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7A" w:rsidRPr="00666C7A" w:rsidRDefault="00041A3F" w:rsidP="00666C7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66C7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="00666C7A" w:rsidRPr="00666C7A">
        <w:rPr>
          <w:rFonts w:ascii="Times New Roman" w:hAnsi="Times New Roman" w:cs="Times New Roman"/>
          <w:b/>
          <w:i/>
          <w:sz w:val="24"/>
          <w:szCs w:val="24"/>
        </w:rPr>
        <w:t>Начальник отдела</w:t>
      </w:r>
    </w:p>
    <w:p w:rsidR="00666C7A" w:rsidRPr="00666C7A" w:rsidRDefault="00666C7A" w:rsidP="00666C7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66C7A">
        <w:rPr>
          <w:rFonts w:ascii="Times New Roman" w:hAnsi="Times New Roman" w:cs="Times New Roman"/>
          <w:b/>
          <w:i/>
          <w:sz w:val="24"/>
          <w:szCs w:val="24"/>
        </w:rPr>
        <w:t>ввода данных и обработки документов № 2</w:t>
      </w:r>
    </w:p>
    <w:p w:rsidR="00666C7A" w:rsidRPr="00666C7A" w:rsidRDefault="00666C7A" w:rsidP="00666C7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66C7A">
        <w:rPr>
          <w:rFonts w:ascii="Times New Roman" w:hAnsi="Times New Roman" w:cs="Times New Roman"/>
          <w:b/>
          <w:i/>
          <w:sz w:val="24"/>
          <w:szCs w:val="24"/>
        </w:rPr>
        <w:t>филиала ФГБУ «ФКП Росреестра»</w:t>
      </w:r>
    </w:p>
    <w:p w:rsidR="00666C7A" w:rsidRPr="00666C7A" w:rsidRDefault="00666C7A" w:rsidP="00666C7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66C7A">
        <w:rPr>
          <w:rFonts w:ascii="Times New Roman" w:hAnsi="Times New Roman" w:cs="Times New Roman"/>
          <w:b/>
          <w:i/>
          <w:sz w:val="24"/>
          <w:szCs w:val="24"/>
        </w:rPr>
        <w:t>по Красноярскому краю</w:t>
      </w:r>
    </w:p>
    <w:p w:rsidR="00666C7A" w:rsidRPr="00666C7A" w:rsidRDefault="00666C7A" w:rsidP="00666C7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66C7A">
        <w:rPr>
          <w:rFonts w:ascii="Times New Roman" w:hAnsi="Times New Roman" w:cs="Times New Roman"/>
          <w:b/>
          <w:i/>
          <w:sz w:val="24"/>
          <w:szCs w:val="24"/>
        </w:rPr>
        <w:t>И.И. Ной</w:t>
      </w:r>
    </w:p>
    <w:p w:rsidR="007A1B0E" w:rsidRDefault="007A1B0E" w:rsidP="00666C7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41A3F" w:rsidRPr="00041A3F" w:rsidRDefault="0004363C" w:rsidP="00666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Кадастровый учет </w:t>
      </w:r>
      <w:r w:rsidR="00041A3F" w:rsidRPr="00041A3F">
        <w:rPr>
          <w:b/>
          <w:sz w:val="28"/>
          <w:szCs w:val="28"/>
        </w:rPr>
        <w:t>без заявителя возможен</w:t>
      </w:r>
    </w:p>
    <w:p w:rsidR="00041A3F" w:rsidRPr="007A1B0E" w:rsidRDefault="00041A3F" w:rsidP="00041A3F">
      <w:pPr>
        <w:spacing w:after="0" w:line="240" w:lineRule="auto"/>
        <w:ind w:firstLine="709"/>
        <w:jc w:val="both"/>
        <w:rPr>
          <w:sz w:val="23"/>
          <w:szCs w:val="23"/>
        </w:rPr>
      </w:pPr>
      <w:r w:rsidRPr="007A1B0E">
        <w:rPr>
          <w:sz w:val="23"/>
          <w:szCs w:val="23"/>
        </w:rPr>
        <w:t>Всем нам рано или поздно приходится сталкиваться с проблемой оформления документов на недвижимость. При этом</w:t>
      </w:r>
      <w:r w:rsidR="00616600" w:rsidRPr="007A1B0E">
        <w:rPr>
          <w:sz w:val="23"/>
          <w:szCs w:val="23"/>
        </w:rPr>
        <w:t xml:space="preserve"> нужно</w:t>
      </w:r>
      <w:r w:rsidRPr="007A1B0E">
        <w:rPr>
          <w:sz w:val="23"/>
          <w:szCs w:val="23"/>
        </w:rPr>
        <w:t xml:space="preserve"> бегать по различным инстанциям, собирая одну бумажку за другой, и отстаивать огромные очереди. Создание условий, направленных на повышение качества и комфорта </w:t>
      </w:r>
      <w:r w:rsidR="00616600" w:rsidRPr="007A1B0E">
        <w:rPr>
          <w:sz w:val="23"/>
          <w:szCs w:val="23"/>
        </w:rPr>
        <w:t>предоставления услуг             населению</w:t>
      </w:r>
      <w:r w:rsidRPr="007A1B0E">
        <w:rPr>
          <w:sz w:val="23"/>
          <w:szCs w:val="23"/>
        </w:rPr>
        <w:t xml:space="preserve"> - одно из приоритетных направлений, над которым сейчас работают государственные органы. </w:t>
      </w:r>
    </w:p>
    <w:p w:rsidR="00041A3F" w:rsidRPr="007A1B0E" w:rsidRDefault="00041A3F" w:rsidP="00041A3F">
      <w:pPr>
        <w:spacing w:after="0" w:line="240" w:lineRule="auto"/>
        <w:ind w:firstLine="709"/>
        <w:jc w:val="both"/>
        <w:rPr>
          <w:sz w:val="23"/>
          <w:szCs w:val="23"/>
        </w:rPr>
      </w:pPr>
      <w:r w:rsidRPr="007A1B0E">
        <w:rPr>
          <w:sz w:val="23"/>
          <w:szCs w:val="23"/>
        </w:rPr>
        <w:t>Есть ряд направлений, когда государст</w:t>
      </w:r>
      <w:r w:rsidR="00616600" w:rsidRPr="007A1B0E">
        <w:rPr>
          <w:sz w:val="23"/>
          <w:szCs w:val="23"/>
        </w:rPr>
        <w:t xml:space="preserve">венные услуги </w:t>
      </w:r>
      <w:r w:rsidRPr="007A1B0E">
        <w:rPr>
          <w:sz w:val="23"/>
          <w:szCs w:val="23"/>
        </w:rPr>
        <w:t>осу</w:t>
      </w:r>
      <w:r w:rsidR="00616600" w:rsidRPr="007A1B0E">
        <w:rPr>
          <w:sz w:val="23"/>
          <w:szCs w:val="23"/>
        </w:rPr>
        <w:t xml:space="preserve">ществляются без заявителя. Речь идет о межведомственном </w:t>
      </w:r>
      <w:r w:rsidRPr="007A1B0E">
        <w:rPr>
          <w:sz w:val="23"/>
          <w:szCs w:val="23"/>
        </w:rPr>
        <w:t xml:space="preserve">взаимодействии, в рамках которого государственные органы сами передают друг другу информацию, необходимую для осуществления определенных государственных услуг. Одной из подобных услуг </w:t>
      </w:r>
      <w:r w:rsidR="00616600" w:rsidRPr="007A1B0E">
        <w:rPr>
          <w:sz w:val="23"/>
          <w:szCs w:val="23"/>
        </w:rPr>
        <w:t xml:space="preserve">    является</w:t>
      </w:r>
      <w:r w:rsidRPr="007A1B0E">
        <w:rPr>
          <w:sz w:val="23"/>
          <w:szCs w:val="23"/>
        </w:rPr>
        <w:t xml:space="preserve"> - государственный кадастровый учет.</w:t>
      </w:r>
    </w:p>
    <w:p w:rsidR="00041A3F" w:rsidRPr="007A1B0E" w:rsidRDefault="00041A3F" w:rsidP="00041A3F">
      <w:pPr>
        <w:spacing w:after="0" w:line="240" w:lineRule="auto"/>
        <w:ind w:firstLine="709"/>
        <w:jc w:val="both"/>
        <w:rPr>
          <w:sz w:val="23"/>
          <w:szCs w:val="23"/>
        </w:rPr>
      </w:pPr>
      <w:r w:rsidRPr="007A1B0E">
        <w:rPr>
          <w:sz w:val="23"/>
          <w:szCs w:val="23"/>
        </w:rPr>
        <w:t>Постановка</w:t>
      </w:r>
      <w:r w:rsidR="00616600" w:rsidRPr="007A1B0E">
        <w:rPr>
          <w:sz w:val="23"/>
          <w:szCs w:val="23"/>
        </w:rPr>
        <w:t xml:space="preserve"> объектов недвижимости на учет </w:t>
      </w:r>
      <w:r w:rsidRPr="007A1B0E">
        <w:rPr>
          <w:sz w:val="23"/>
          <w:szCs w:val="23"/>
        </w:rPr>
        <w:t>осуществляется на основании определенных документов. В отношени</w:t>
      </w:r>
      <w:r w:rsidR="00616600" w:rsidRPr="007A1B0E">
        <w:rPr>
          <w:sz w:val="23"/>
          <w:szCs w:val="23"/>
        </w:rPr>
        <w:t>и</w:t>
      </w:r>
      <w:r w:rsidRPr="007A1B0E">
        <w:rPr>
          <w:sz w:val="23"/>
          <w:szCs w:val="23"/>
        </w:rPr>
        <w:t xml:space="preserve"> объектов капитального строительства</w:t>
      </w:r>
      <w:r w:rsidR="00616600" w:rsidRPr="007A1B0E">
        <w:rPr>
          <w:sz w:val="23"/>
          <w:szCs w:val="23"/>
        </w:rPr>
        <w:t>,</w:t>
      </w:r>
      <w:r w:rsidRPr="007A1B0E">
        <w:rPr>
          <w:sz w:val="23"/>
          <w:szCs w:val="23"/>
        </w:rPr>
        <w:t xml:space="preserve"> одним из таких документов является разрешение на ввод объекта в эксплуатацию.</w:t>
      </w:r>
    </w:p>
    <w:p w:rsidR="00041A3F" w:rsidRPr="007A1B0E" w:rsidRDefault="00616600" w:rsidP="00041A3F">
      <w:pPr>
        <w:spacing w:after="0" w:line="240" w:lineRule="auto"/>
        <w:ind w:firstLine="709"/>
        <w:jc w:val="both"/>
        <w:rPr>
          <w:sz w:val="23"/>
          <w:szCs w:val="23"/>
        </w:rPr>
      </w:pPr>
      <w:r w:rsidRPr="007A1B0E">
        <w:rPr>
          <w:sz w:val="23"/>
          <w:szCs w:val="23"/>
        </w:rPr>
        <w:t>В соответствии</w:t>
      </w:r>
      <w:r w:rsidR="00041A3F" w:rsidRPr="007A1B0E">
        <w:rPr>
          <w:sz w:val="23"/>
          <w:szCs w:val="23"/>
        </w:rPr>
        <w:t xml:space="preserve"> с Градостроительным кодексом Российской Федерации, 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участка, а также проектной документации. Решение о выдаче указанного документа принимается органами местного самоуправления, органами государственной власти субъекта Российской Федерации либо федеральным органом исполнительной власти.</w:t>
      </w:r>
    </w:p>
    <w:p w:rsidR="00041A3F" w:rsidRPr="007A1B0E" w:rsidRDefault="00041A3F" w:rsidP="00041A3F">
      <w:pPr>
        <w:spacing w:after="0" w:line="240" w:lineRule="auto"/>
        <w:ind w:firstLine="709"/>
        <w:jc w:val="both"/>
        <w:rPr>
          <w:sz w:val="23"/>
          <w:szCs w:val="23"/>
        </w:rPr>
      </w:pPr>
      <w:r w:rsidRPr="007A1B0E">
        <w:rPr>
          <w:sz w:val="23"/>
          <w:szCs w:val="23"/>
        </w:rPr>
        <w:t>С 1 марта 2015 года законодательно закреплено обязательство государственных органов направлять в орган кадастрового учета документ, воспроизводящий сведения, содержащиеся в разрешении на ввод объекта капитального строительства в эксплуатацию, в течени</w:t>
      </w:r>
      <w:proofErr w:type="gramStart"/>
      <w:r w:rsidRPr="007A1B0E">
        <w:rPr>
          <w:sz w:val="23"/>
          <w:szCs w:val="23"/>
        </w:rPr>
        <w:t>и</w:t>
      </w:r>
      <w:proofErr w:type="gramEnd"/>
      <w:r w:rsidRPr="007A1B0E">
        <w:rPr>
          <w:sz w:val="23"/>
          <w:szCs w:val="23"/>
        </w:rPr>
        <w:t xml:space="preserve"> пяти рабочих дней с даты вступления в силу решения о его выдаче. </w:t>
      </w:r>
    </w:p>
    <w:p w:rsidR="00041A3F" w:rsidRPr="007A1B0E" w:rsidRDefault="00041A3F" w:rsidP="00041A3F">
      <w:pPr>
        <w:spacing w:after="0" w:line="240" w:lineRule="auto"/>
        <w:ind w:firstLine="709"/>
        <w:jc w:val="both"/>
        <w:rPr>
          <w:sz w:val="23"/>
          <w:szCs w:val="23"/>
        </w:rPr>
      </w:pPr>
      <w:r w:rsidRPr="007A1B0E">
        <w:rPr>
          <w:sz w:val="23"/>
          <w:szCs w:val="23"/>
        </w:rPr>
        <w:t>Обмен документами между органом кадастрового учета и органами государственной власти (местного самоуправления) происходит в электронном виде, через единую систему межведомственного электронного взаимодействия (СМЭВ). При отсутствии технической возможности использовать СМЭВ, возможен иной способ передачи информации - на электронных носителях.</w:t>
      </w:r>
    </w:p>
    <w:p w:rsidR="00041A3F" w:rsidRPr="007A1B0E" w:rsidRDefault="00041A3F" w:rsidP="00041A3F">
      <w:pPr>
        <w:spacing w:after="0" w:line="240" w:lineRule="auto"/>
        <w:ind w:firstLine="709"/>
        <w:jc w:val="both"/>
        <w:rPr>
          <w:sz w:val="23"/>
          <w:szCs w:val="23"/>
        </w:rPr>
      </w:pPr>
      <w:r w:rsidRPr="007A1B0E">
        <w:rPr>
          <w:sz w:val="23"/>
          <w:szCs w:val="23"/>
        </w:rPr>
        <w:t>Государственный кадастровый учет сведений</w:t>
      </w:r>
      <w:r w:rsidR="00616600" w:rsidRPr="007A1B0E">
        <w:rPr>
          <w:sz w:val="23"/>
          <w:szCs w:val="23"/>
        </w:rPr>
        <w:t>,</w:t>
      </w:r>
      <w:r w:rsidRPr="007A1B0E">
        <w:rPr>
          <w:sz w:val="23"/>
          <w:szCs w:val="23"/>
        </w:rPr>
        <w:t xml:space="preserve"> поступающих в порядке указанного взаимодействия</w:t>
      </w:r>
      <w:r w:rsidR="00616600" w:rsidRPr="007A1B0E">
        <w:rPr>
          <w:sz w:val="23"/>
          <w:szCs w:val="23"/>
        </w:rPr>
        <w:t>,</w:t>
      </w:r>
      <w:r w:rsidRPr="007A1B0E">
        <w:rPr>
          <w:sz w:val="23"/>
          <w:szCs w:val="23"/>
        </w:rPr>
        <w:t xml:space="preserve"> осуществляется в срок не более чем 30 рабочих дней со дня поступления документов или информации в орган кадастрового учета</w:t>
      </w:r>
      <w:r w:rsidR="00616600" w:rsidRPr="007A1B0E">
        <w:rPr>
          <w:sz w:val="23"/>
          <w:szCs w:val="23"/>
        </w:rPr>
        <w:t>,</w:t>
      </w:r>
      <w:r w:rsidRPr="007A1B0E">
        <w:rPr>
          <w:sz w:val="23"/>
          <w:szCs w:val="23"/>
        </w:rPr>
        <w:t xml:space="preserve"> и завершается присвоением объекту кадастрового номера.</w:t>
      </w:r>
    </w:p>
    <w:p w:rsidR="00041A3F" w:rsidRPr="007A1B0E" w:rsidRDefault="00616600" w:rsidP="00041A3F">
      <w:pPr>
        <w:spacing w:after="0" w:line="240" w:lineRule="auto"/>
        <w:ind w:firstLine="709"/>
        <w:jc w:val="both"/>
        <w:rPr>
          <w:sz w:val="23"/>
          <w:szCs w:val="23"/>
        </w:rPr>
      </w:pPr>
      <w:r w:rsidRPr="007A1B0E">
        <w:rPr>
          <w:sz w:val="23"/>
          <w:szCs w:val="23"/>
        </w:rPr>
        <w:t xml:space="preserve">Так, </w:t>
      </w:r>
      <w:r w:rsidR="00041A3F" w:rsidRPr="007A1B0E">
        <w:rPr>
          <w:sz w:val="23"/>
          <w:szCs w:val="23"/>
        </w:rPr>
        <w:t>без участия заявителя, в госуда</w:t>
      </w:r>
      <w:r w:rsidRPr="007A1B0E">
        <w:rPr>
          <w:sz w:val="23"/>
          <w:szCs w:val="23"/>
        </w:rPr>
        <w:t xml:space="preserve">рственный кадастр недвижимости </w:t>
      </w:r>
      <w:r w:rsidR="00041A3F" w:rsidRPr="007A1B0E">
        <w:rPr>
          <w:sz w:val="23"/>
          <w:szCs w:val="23"/>
        </w:rPr>
        <w:t>поступают сведения об объекте</w:t>
      </w:r>
      <w:r w:rsidRPr="007A1B0E">
        <w:rPr>
          <w:sz w:val="23"/>
          <w:szCs w:val="23"/>
        </w:rPr>
        <w:t xml:space="preserve"> недвижимости</w:t>
      </w:r>
      <w:r w:rsidR="00041A3F" w:rsidRPr="007A1B0E">
        <w:rPr>
          <w:sz w:val="23"/>
          <w:szCs w:val="23"/>
        </w:rPr>
        <w:t>, на который было выдано разрешение на ввод в эксплуатацию. Использование данной системы предоставляет гражданину возможность, исключая этап обращения в орган кадастрового учета с заявлением о кадастровом учете, использовать результат выполненной государственной услуги по осуществлению государственного кадастрового учета. Благодар</w:t>
      </w:r>
      <w:r w:rsidRPr="007A1B0E">
        <w:rPr>
          <w:sz w:val="23"/>
          <w:szCs w:val="23"/>
        </w:rPr>
        <w:t xml:space="preserve">я чему, в дальнейшем, он может </w:t>
      </w:r>
      <w:r w:rsidR="00041A3F" w:rsidRPr="007A1B0E">
        <w:rPr>
          <w:sz w:val="23"/>
          <w:szCs w:val="23"/>
        </w:rPr>
        <w:t>обратиться с запросом о предоставлении сведений, и получить кадастровый паспорт.</w:t>
      </w:r>
    </w:p>
    <w:p w:rsidR="008122C9" w:rsidRPr="007A1B0E" w:rsidRDefault="00041A3F" w:rsidP="00666C7A">
      <w:pPr>
        <w:spacing w:after="0" w:line="240" w:lineRule="auto"/>
        <w:ind w:firstLine="709"/>
        <w:jc w:val="both"/>
        <w:rPr>
          <w:sz w:val="23"/>
          <w:szCs w:val="23"/>
        </w:rPr>
      </w:pPr>
      <w:r w:rsidRPr="007A1B0E">
        <w:rPr>
          <w:sz w:val="23"/>
          <w:szCs w:val="23"/>
        </w:rPr>
        <w:t>Процесс создания системы межведомственного взаимодействия оказал влияние не только на технологическую сторону оказания услуг, но и позволил заметно оптимизировать внутренние процедуры, за счет исключения цепочки связанной с нюансами бумажного документооборота. Спектр документов, которые автоматически передаются из учреждения в учреждение, в рамках межведомственного взаимодействия, постоянно расширяется.</w:t>
      </w:r>
    </w:p>
    <w:sectPr w:rsidR="008122C9" w:rsidRPr="007A1B0E" w:rsidSect="007A1B0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E37"/>
    <w:rsid w:val="00041A3F"/>
    <w:rsid w:val="0004363C"/>
    <w:rsid w:val="00616600"/>
    <w:rsid w:val="00666C7A"/>
    <w:rsid w:val="00752CBF"/>
    <w:rsid w:val="007A1B0E"/>
    <w:rsid w:val="008122C9"/>
    <w:rsid w:val="00B81E37"/>
    <w:rsid w:val="00DA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Ной</dc:creator>
  <cp:keywords/>
  <dc:description/>
  <cp:lastModifiedBy>Саргасян Меликсет С.</cp:lastModifiedBy>
  <cp:revision>8</cp:revision>
  <cp:lastPrinted>2015-09-29T02:09:00Z</cp:lastPrinted>
  <dcterms:created xsi:type="dcterms:W3CDTF">2015-09-22T07:56:00Z</dcterms:created>
  <dcterms:modified xsi:type="dcterms:W3CDTF">2015-09-29T02:12:00Z</dcterms:modified>
</cp:coreProperties>
</file>